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86" w:rsidRPr="0050420D" w:rsidRDefault="009E1A86" w:rsidP="009E1A86">
      <w:pPr>
        <w:spacing w:line="276" w:lineRule="auto"/>
        <w:ind w:right="-1" w:firstLine="706"/>
        <w:jc w:val="both"/>
        <w:rPr>
          <w:rFonts w:ascii="Times New Roman" w:hAnsi="Times New Roman"/>
          <w:color w:val="000009"/>
          <w:sz w:val="24"/>
          <w:szCs w:val="24"/>
        </w:rPr>
      </w:pPr>
      <w:r w:rsidRPr="0050420D">
        <w:rPr>
          <w:rFonts w:ascii="Times New Roman" w:hAnsi="Times New Roman"/>
          <w:color w:val="000009"/>
          <w:sz w:val="24"/>
          <w:szCs w:val="24"/>
        </w:rPr>
        <w:t>Основная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50420D">
        <w:rPr>
          <w:rFonts w:ascii="Times New Roman" w:hAnsi="Times New Roman"/>
          <w:sz w:val="24"/>
          <w:szCs w:val="24"/>
        </w:rPr>
        <w:t>–</w:t>
      </w:r>
      <w:r w:rsidRPr="0050420D">
        <w:rPr>
          <w:rFonts w:ascii="Times New Roman" w:hAnsi="Times New Roman"/>
          <w:b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образовательная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программа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дошкольного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образования</w:t>
      </w:r>
      <w:r w:rsidRPr="0050420D">
        <w:rPr>
          <w:rFonts w:ascii="Times New Roman" w:hAnsi="Times New Roman"/>
          <w:color w:val="000009"/>
          <w:spacing w:val="-67"/>
          <w:sz w:val="24"/>
          <w:szCs w:val="24"/>
        </w:rPr>
        <w:t xml:space="preserve"> </w:t>
      </w:r>
      <w:r w:rsidRPr="0050420D">
        <w:rPr>
          <w:rFonts w:ascii="Times New Roman" w:hAnsi="Times New Roman"/>
          <w:b/>
          <w:color w:val="000009"/>
          <w:szCs w:val="24"/>
        </w:rPr>
        <w:t>МУНИЦИПАЛЬНОЙ ДОШКОЛЬНОЙ ОБРАЗОВАТЕЛЬНОЙ ОРГАНИЗАЦИИ «</w:t>
      </w:r>
      <w:proofErr w:type="gramStart"/>
      <w:r w:rsidRPr="0050420D">
        <w:rPr>
          <w:rFonts w:ascii="Times New Roman" w:hAnsi="Times New Roman"/>
          <w:b/>
          <w:color w:val="000009"/>
          <w:szCs w:val="24"/>
        </w:rPr>
        <w:t>ЯСЛИ-САД</w:t>
      </w:r>
      <w:proofErr w:type="gramEnd"/>
      <w:r w:rsidRPr="0050420D">
        <w:rPr>
          <w:rFonts w:ascii="Times New Roman" w:hAnsi="Times New Roman"/>
          <w:b/>
          <w:color w:val="000009"/>
          <w:szCs w:val="24"/>
        </w:rPr>
        <w:t xml:space="preserve">  КОМБИНИРОВАННОГО ТИПА № 20 «РОМАШКА» </w:t>
      </w:r>
      <w:r>
        <w:rPr>
          <w:rFonts w:ascii="Times New Roman" w:hAnsi="Times New Roman"/>
          <w:b/>
          <w:color w:val="000009"/>
          <w:szCs w:val="24"/>
        </w:rPr>
        <w:t xml:space="preserve">           </w:t>
      </w:r>
      <w:r w:rsidRPr="0050420D">
        <w:rPr>
          <w:rFonts w:ascii="Times New Roman" w:hAnsi="Times New Roman"/>
          <w:b/>
          <w:color w:val="000009"/>
          <w:szCs w:val="24"/>
        </w:rPr>
        <w:t>Г. ЗУГРЭСА»</w:t>
      </w:r>
      <w:r w:rsidRPr="0050420D">
        <w:rPr>
          <w:rFonts w:ascii="Times New Roman" w:hAnsi="Times New Roman"/>
          <w:color w:val="000009"/>
          <w:sz w:val="24"/>
          <w:szCs w:val="24"/>
        </w:rPr>
        <w:t xml:space="preserve"> (далее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sz w:val="24"/>
          <w:szCs w:val="24"/>
        </w:rPr>
        <w:t xml:space="preserve">– </w:t>
      </w:r>
      <w:r w:rsidRPr="0050420D">
        <w:rPr>
          <w:rFonts w:ascii="Times New Roman" w:hAnsi="Times New Roman"/>
          <w:color w:val="000009"/>
          <w:sz w:val="24"/>
          <w:szCs w:val="24"/>
        </w:rPr>
        <w:t>Программа)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разработана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в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соответствии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с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федеральным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государственным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образовательным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стандартом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дошкольного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образования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Pr="0050420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0420D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50420D">
        <w:rPr>
          <w:rFonts w:ascii="Times New Roman" w:hAnsi="Times New Roman"/>
          <w:sz w:val="24"/>
          <w:szCs w:val="24"/>
        </w:rPr>
        <w:t xml:space="preserve">в редакции приказа </w:t>
      </w:r>
      <w:proofErr w:type="spellStart"/>
      <w:r w:rsidRPr="0050420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0420D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50420D">
        <w:rPr>
          <w:rFonts w:ascii="Times New Roman" w:hAnsi="Times New Roman"/>
          <w:color w:val="000009"/>
          <w:sz w:val="24"/>
          <w:szCs w:val="24"/>
        </w:rPr>
        <w:t xml:space="preserve"> (далее –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ФГОС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ДО)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и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50420D">
        <w:rPr>
          <w:rFonts w:ascii="Times New Roman" w:hAnsi="Times New Roman"/>
          <w:sz w:val="24"/>
          <w:szCs w:val="24"/>
        </w:rPr>
        <w:t xml:space="preserve">утверждена приказом </w:t>
      </w:r>
      <w:proofErr w:type="spellStart"/>
      <w:r w:rsidRPr="0050420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0420D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50420D">
        <w:rPr>
          <w:rFonts w:ascii="Times New Roman" w:hAnsi="Times New Roman"/>
          <w:color w:val="000009"/>
          <w:sz w:val="24"/>
          <w:szCs w:val="24"/>
        </w:rPr>
        <w:t>) (далее – ФОП ДО).</w:t>
      </w:r>
      <w:proofErr w:type="gramEnd"/>
    </w:p>
    <w:p w:rsidR="009E1A86" w:rsidRDefault="009E1A86" w:rsidP="009E1A86">
      <w:pPr>
        <w:pStyle w:val="a3"/>
        <w:spacing w:line="276" w:lineRule="auto"/>
        <w:ind w:left="0" w:right="-1" w:firstLine="706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документы: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9E1A86" w:rsidRDefault="009E1A86" w:rsidP="009E1A86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29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декабря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2012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№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273-ФЗ «Об образовании в Российской Федерации»;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  <w:tab w:val="left" w:pos="1364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</w:t>
      </w:r>
      <w:r>
        <w:rPr>
          <w:sz w:val="24"/>
          <w:szCs w:val="24"/>
        </w:rPr>
        <w:t xml:space="preserve">утвержден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>
        <w:rPr>
          <w:color w:val="000009"/>
          <w:w w:val="95"/>
          <w:sz w:val="24"/>
          <w:szCs w:val="24"/>
        </w:rPr>
        <w:t>);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>
        <w:rPr>
          <w:sz w:val="24"/>
          <w:szCs w:val="24"/>
        </w:rPr>
        <w:t xml:space="preserve">утверждена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9"/>
          <w:sz w:val="24"/>
          <w:szCs w:val="24"/>
        </w:rPr>
        <w:t>)</w:t>
      </w:r>
    </w:p>
    <w:p w:rsidR="009E1A86" w:rsidRPr="00441965" w:rsidRDefault="009E1A86" w:rsidP="009E1A86">
      <w:pPr>
        <w:pStyle w:val="a6"/>
        <w:tabs>
          <w:tab w:val="left" w:pos="993"/>
        </w:tabs>
        <w:spacing w:line="276" w:lineRule="auto"/>
        <w:ind w:left="709" w:right="-1" w:firstLine="0"/>
        <w:jc w:val="both"/>
        <w:rPr>
          <w:color w:val="000009"/>
          <w:sz w:val="24"/>
          <w:szCs w:val="24"/>
        </w:rPr>
      </w:pPr>
      <w:hyperlink r:id="rId6" w:history="1">
        <w:r w:rsidRPr="005B0D89">
          <w:rPr>
            <w:rStyle w:val="a7"/>
            <w:sz w:val="24"/>
            <w:szCs w:val="24"/>
          </w:rPr>
          <w:t>http://publication.pravo.gov.ru/Document/View/0001202212280044</w:t>
        </w:r>
      </w:hyperlink>
      <w:r>
        <w:rPr>
          <w:color w:val="000009"/>
          <w:sz w:val="24"/>
          <w:szCs w:val="24"/>
        </w:rPr>
        <w:t xml:space="preserve"> </w:t>
      </w:r>
    </w:p>
    <w:p w:rsidR="009E1A86" w:rsidRDefault="009E1A86" w:rsidP="009E1A86">
      <w:pPr>
        <w:pStyle w:val="a6"/>
        <w:numPr>
          <w:ilvl w:val="0"/>
          <w:numId w:val="1"/>
        </w:numPr>
        <w:tabs>
          <w:tab w:val="left" w:pos="993"/>
          <w:tab w:val="left" w:pos="143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>
        <w:rPr>
          <w:color w:val="000009"/>
          <w:sz w:val="24"/>
          <w:szCs w:val="24"/>
        </w:rPr>
        <w:t>утверждена</w:t>
      </w:r>
      <w:proofErr w:type="gramEnd"/>
      <w:r>
        <w:rPr>
          <w:color w:val="000009"/>
          <w:sz w:val="24"/>
          <w:szCs w:val="24"/>
        </w:rPr>
        <w:t xml:space="preserve"> приказом </w:t>
      </w:r>
      <w:proofErr w:type="spellStart"/>
      <w:r>
        <w:rPr>
          <w:color w:val="000009"/>
          <w:sz w:val="24"/>
          <w:szCs w:val="24"/>
        </w:rPr>
        <w:t>Минпросвещения</w:t>
      </w:r>
      <w:proofErr w:type="spellEnd"/>
      <w:r>
        <w:rPr>
          <w:color w:val="000009"/>
          <w:sz w:val="24"/>
          <w:szCs w:val="24"/>
        </w:rPr>
        <w:t xml:space="preserve"> России от 31 июля </w:t>
      </w:r>
      <w:r>
        <w:rPr>
          <w:color w:val="000009"/>
          <w:sz w:val="24"/>
          <w:szCs w:val="24"/>
        </w:rPr>
        <w:lastRenderedPageBreak/>
        <w:t>2020 года № 373, зарегистрировано в Минюсте России 31 августа 2020 г., регистрационный № 59599);</w:t>
      </w:r>
    </w:p>
    <w:p w:rsidR="009E1A86" w:rsidRDefault="009E1A86" w:rsidP="009E1A86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9E1A86" w:rsidRPr="0010555B" w:rsidRDefault="009E1A86" w:rsidP="009E1A86">
      <w:pPr>
        <w:pStyle w:val="TableParagraph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 w:rsidRPr="0010555B">
        <w:rPr>
          <w:color w:val="000009"/>
          <w:sz w:val="24"/>
          <w:szCs w:val="24"/>
        </w:rPr>
        <w:t xml:space="preserve">Концепция патриотического воспитания детей и учащейся молодёжи Донецкой Народной Республики, утверждённая приказом Министерства образования и науки Донецкой Народной Республики от 17.07.2015  № 322;  </w:t>
      </w:r>
      <w:hyperlink r:id="rId7" w:history="1">
        <w:r w:rsidRPr="005B0D89">
          <w:rPr>
            <w:rStyle w:val="a7"/>
            <w:sz w:val="24"/>
            <w:szCs w:val="24"/>
          </w:rPr>
          <w:t>http://mondnr.ru/dokumenty/prikazy-mon/send/4-prikazy/1687-prikaz-322-ot-17-07-2015-g</w:t>
        </w:r>
      </w:hyperlink>
      <w:r>
        <w:rPr>
          <w:color w:val="000009"/>
          <w:sz w:val="24"/>
          <w:szCs w:val="24"/>
        </w:rPr>
        <w:t xml:space="preserve"> </w:t>
      </w:r>
      <w:r w:rsidRPr="0010555B">
        <w:rPr>
          <w:color w:val="000009"/>
          <w:sz w:val="24"/>
          <w:szCs w:val="24"/>
        </w:rPr>
        <w:t xml:space="preserve"> </w:t>
      </w:r>
    </w:p>
    <w:p w:rsidR="009E1A86" w:rsidRPr="0010555B" w:rsidRDefault="009E1A86" w:rsidP="009E1A86">
      <w:pPr>
        <w:pStyle w:val="TableParagraph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 w:rsidRPr="0010555B">
        <w:rPr>
          <w:color w:val="000009"/>
          <w:sz w:val="24"/>
          <w:szCs w:val="24"/>
        </w:rPr>
        <w:t xml:space="preserve">Концепция формирования здорового образа жизни детей и молодежи Донецкой Народной Республики, утвержденная приказом Министерства образования и науки Донецкой Народной Республики от 03.08.2016  № 843;  </w:t>
      </w:r>
      <w:hyperlink r:id="rId8" w:history="1">
        <w:r w:rsidRPr="005B0D89">
          <w:rPr>
            <w:rStyle w:val="a7"/>
            <w:sz w:val="24"/>
            <w:szCs w:val="24"/>
          </w:rPr>
          <w:t>http://mondnr.ru/dokumenty/send/4-prikazy/7-prikaz-815-ot-03-08-2016-g</w:t>
        </w:r>
      </w:hyperlink>
      <w:r>
        <w:rPr>
          <w:color w:val="000009"/>
          <w:sz w:val="24"/>
          <w:szCs w:val="24"/>
        </w:rPr>
        <w:t xml:space="preserve"> </w:t>
      </w:r>
      <w:r w:rsidRPr="0010555B">
        <w:rPr>
          <w:color w:val="000009"/>
          <w:sz w:val="24"/>
          <w:szCs w:val="24"/>
        </w:rPr>
        <w:t xml:space="preserve"> </w:t>
      </w:r>
    </w:p>
    <w:p w:rsidR="009E1A86" w:rsidRPr="005F4096" w:rsidRDefault="009E1A86" w:rsidP="009E1A86">
      <w:pPr>
        <w:pStyle w:val="TableParagraph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 w:rsidRPr="0010555B">
        <w:rPr>
          <w:color w:val="000009"/>
          <w:sz w:val="24"/>
          <w:szCs w:val="24"/>
        </w:rPr>
        <w:t xml:space="preserve">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</w:t>
      </w:r>
      <w:r>
        <w:rPr>
          <w:color w:val="000009"/>
          <w:sz w:val="24"/>
          <w:szCs w:val="24"/>
        </w:rPr>
        <w:t xml:space="preserve">Республики от 16.08.2017 № 832; </w:t>
      </w:r>
      <w:hyperlink r:id="rId9" w:history="1">
        <w:r w:rsidRPr="005B0D89">
          <w:rPr>
            <w:rStyle w:val="a7"/>
            <w:sz w:val="24"/>
            <w:szCs w:val="24"/>
          </w:rPr>
          <w:t>http://mondnr.ru/dokumenty/prikazy-mon/send/4-prikazy/2329-prikaz-832-ot-16-08-2017-g</w:t>
        </w:r>
      </w:hyperlink>
      <w:r>
        <w:rPr>
          <w:color w:val="000009"/>
          <w:sz w:val="24"/>
          <w:szCs w:val="24"/>
        </w:rPr>
        <w:t xml:space="preserve"> </w:t>
      </w:r>
      <w:r w:rsidRPr="005F4096">
        <w:rPr>
          <w:color w:val="000009"/>
          <w:sz w:val="24"/>
          <w:szCs w:val="24"/>
        </w:rPr>
        <w:t xml:space="preserve"> </w:t>
      </w:r>
    </w:p>
    <w:p w:rsidR="009E1A86" w:rsidRDefault="009E1A86" w:rsidP="009E1A86">
      <w:pPr>
        <w:pStyle w:val="TableParagraph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 w:rsidRPr="0010555B">
        <w:rPr>
          <w:color w:val="000009"/>
          <w:sz w:val="24"/>
          <w:szCs w:val="24"/>
        </w:rPr>
        <w:t xml:space="preserve">Концепция исторического развития Донбасса, утвержденная приказом Министерства образования и науки Донецкой Народной Республики от 11.04.2018  № 317. </w:t>
      </w:r>
      <w:hyperlink r:id="rId10" w:history="1">
        <w:r w:rsidRPr="005B0D89">
          <w:rPr>
            <w:rStyle w:val="a7"/>
            <w:sz w:val="24"/>
            <w:szCs w:val="24"/>
          </w:rPr>
          <w:t>http://mondnr.ru/dokumenty/prikazy-mon/send/4-prikazy/2816-prikaz-317-ot-11-04-2018-g</w:t>
        </w:r>
      </w:hyperlink>
    </w:p>
    <w:p w:rsidR="009E1A86" w:rsidRDefault="009E1A86" w:rsidP="009E1A86">
      <w:pPr>
        <w:pStyle w:val="TableParagraph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Устав МДОО;</w:t>
      </w:r>
    </w:p>
    <w:p w:rsidR="009E1A86" w:rsidRDefault="009E1A86" w:rsidP="009E1A86">
      <w:pPr>
        <w:pStyle w:val="TableParagraph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Лицензия МДОО;</w:t>
      </w:r>
    </w:p>
    <w:p w:rsidR="009E1A86" w:rsidRPr="007A6822" w:rsidRDefault="009E1A86" w:rsidP="009E1A86">
      <w:pPr>
        <w:pStyle w:val="TableParagraph"/>
        <w:tabs>
          <w:tab w:val="left" w:pos="0"/>
        </w:tabs>
        <w:spacing w:line="276" w:lineRule="auto"/>
        <w:ind w:left="0" w:right="-1" w:firstLine="709"/>
        <w:jc w:val="both"/>
        <w:rPr>
          <w:sz w:val="24"/>
          <w:szCs w:val="24"/>
        </w:rPr>
      </w:pPr>
      <w:proofErr w:type="gramStart"/>
      <w:r w:rsidRPr="007A6822">
        <w:rPr>
          <w:color w:val="000009"/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7A6822">
        <w:rPr>
          <w:color w:val="000009"/>
          <w:sz w:val="24"/>
          <w:szCs w:val="24"/>
        </w:rPr>
        <w:t xml:space="preserve"> возраста видов деятельности.</w:t>
      </w:r>
    </w:p>
    <w:p w:rsidR="009E1A86" w:rsidRDefault="009E1A86" w:rsidP="009E1A86">
      <w:pPr>
        <w:pStyle w:val="a3"/>
        <w:spacing w:line="276" w:lineRule="auto"/>
        <w:ind w:left="0" w:right="-1" w:firstLine="705"/>
        <w:rPr>
          <w:color w:val="000009"/>
        </w:rPr>
      </w:pPr>
      <w:r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R="008B12AE" w:rsidRDefault="008B12AE">
      <w:bookmarkStart w:id="0" w:name="_GoBack"/>
      <w:bookmarkEnd w:id="0"/>
    </w:p>
    <w:sectPr w:rsidR="008B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96"/>
    <w:rsid w:val="00792896"/>
    <w:rsid w:val="008B12AE"/>
    <w:rsid w:val="009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8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1A86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1"/>
    <w:unhideWhenUsed/>
    <w:qFormat/>
    <w:rsid w:val="009E1A8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1A8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9E1A86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9E1A86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9E1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8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1A86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1"/>
    <w:unhideWhenUsed/>
    <w:qFormat/>
    <w:rsid w:val="009E1A8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1A8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9E1A86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9E1A86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9E1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nr.ru/dokumenty/send/4-prikazy/7-prikaz-815-ot-03-08-2016-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ndnr.ru/dokumenty/prikazy-mon/send/4-prikazy/1687-prikaz-322-ot-17-07-2015-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ndnr.ru/dokumenty/prikazy-mon/send/4-prikazy/2816-prikaz-317-ot-11-04-2018-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dnr.ru/dokumenty/prikazy-mon/send/4-prikazy/2329-prikaz-832-ot-16-08-2017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2024-01-28T13:19:00Z</dcterms:created>
  <dcterms:modified xsi:type="dcterms:W3CDTF">2024-01-28T13:20:00Z</dcterms:modified>
</cp:coreProperties>
</file>